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93" w:rsidRPr="00E50A56" w:rsidRDefault="00210293" w:rsidP="0083146B">
      <w:pPr>
        <w:pStyle w:val="Tytu"/>
        <w:spacing w:after="120"/>
      </w:pPr>
      <w:r w:rsidRPr="00E50A56">
        <w:t>Klauzula informacyjna dotycząca</w:t>
      </w:r>
      <w:r w:rsidR="00DB0322">
        <w:t xml:space="preserve"> przetwarzania danych osobowych -</w:t>
      </w:r>
      <w:r w:rsidRPr="00E50A56">
        <w:t xml:space="preserve"> Wolontariat</w:t>
      </w:r>
    </w:p>
    <w:p w:rsidR="00210293" w:rsidRPr="0083146B" w:rsidRDefault="00210293" w:rsidP="0083146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 xml:space="preserve">Zgodnie z art. 13 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informuję, iż: </w:t>
      </w:r>
    </w:p>
    <w:p w:rsidR="00210293" w:rsidRPr="00E50A56" w:rsidRDefault="00210293" w:rsidP="0083146B">
      <w:pPr>
        <w:pStyle w:val="Akapitzlist"/>
        <w:numPr>
          <w:ilvl w:val="0"/>
          <w:numId w:val="1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>Administratorem Pani/Pana danych osobowych jest Samodzielny Publiczny Szpital Kliniczny Nr 4 w Lublinie z siedziba przy ul. Jaczewskiego 8, 20-954 Lublin, NIP: 712-241-09-26, REGON: 000288751, tel. : +48 81 72 44 226, (zwany dalej: Administratorem).</w:t>
      </w:r>
    </w:p>
    <w:p w:rsidR="00210293" w:rsidRPr="0083146B" w:rsidRDefault="00210293" w:rsidP="0083146B">
      <w:pPr>
        <w:pStyle w:val="Akapitzlist"/>
        <w:numPr>
          <w:ilvl w:val="0"/>
          <w:numId w:val="1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 xml:space="preserve">Z Inspektorem ochrony danych można się kontaktować: pisemnie na adres podany w pkt. 1 lub na adres e-mail </w:t>
      </w:r>
      <w:hyperlink r:id="rId5" w:history="1">
        <w:r w:rsidRPr="0083146B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iod@spsk4.lublin.pl</w:t>
        </w:r>
      </w:hyperlink>
      <w:r w:rsidRPr="0083146B">
        <w:rPr>
          <w:rFonts w:ascii="Arial" w:hAnsi="Arial" w:cs="Arial"/>
          <w:sz w:val="24"/>
          <w:szCs w:val="24"/>
        </w:rPr>
        <w:t>.</w:t>
      </w:r>
    </w:p>
    <w:p w:rsidR="00210293" w:rsidRPr="00E50A56" w:rsidRDefault="00210293" w:rsidP="0083146B">
      <w:pPr>
        <w:pStyle w:val="Akapitzlist"/>
        <w:numPr>
          <w:ilvl w:val="0"/>
          <w:numId w:val="1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>Pani/Pana dane osobowe będą przetwarzane w celach:</w:t>
      </w:r>
    </w:p>
    <w:p w:rsidR="00210293" w:rsidRPr="00E50A56" w:rsidRDefault="00210293" w:rsidP="0083146B">
      <w:pPr>
        <w:pStyle w:val="Akapitzlist"/>
        <w:spacing w:after="0"/>
        <w:ind w:left="360" w:right="14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 xml:space="preserve">a) związanych z zawarciem i realizacją umowy wolontariatu, na podstawie </w:t>
      </w:r>
      <w:r w:rsidR="00597432" w:rsidRPr="00E50A56">
        <w:rPr>
          <w:rFonts w:ascii="Arial" w:hAnsi="Arial" w:cs="Arial"/>
          <w:sz w:val="24"/>
          <w:szCs w:val="24"/>
        </w:rPr>
        <w:br/>
      </w:r>
      <w:r w:rsidRPr="00E50A56">
        <w:rPr>
          <w:rFonts w:ascii="Arial" w:hAnsi="Arial" w:cs="Arial"/>
          <w:sz w:val="24"/>
          <w:szCs w:val="24"/>
        </w:rPr>
        <w:t>art. 6 ust. 1 lit b. (przetwarzanie jest niezbędne do wykonania umowy, której stroną jest osoba, której dane dotyczą, lub do podjęcia działań na żądanie osoby, której dane dotyczą, przed zawarciem umowy) i lit c. RODO w związku z obowiązującymi przepisami, w szczególności ustawy z dnia 24 kwietnia 2003r o działalności pożytku publicznego i o wolontariacie a w przypadku pracowników medycznych ustawy z dnia 27 sierpnia 2004r o świadczeniach opieki zdrowotnej finansowanych ze środków publicznych, ustawy z dnia 28 kwietnia 2011r. o systemie informacji w ochronie zdrowia;</w:t>
      </w:r>
    </w:p>
    <w:p w:rsidR="00210293" w:rsidRPr="00E50A56" w:rsidRDefault="00210293" w:rsidP="0083146B">
      <w:pPr>
        <w:pStyle w:val="Akapitzlist"/>
        <w:spacing w:after="0"/>
        <w:ind w:left="360" w:right="14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>b) za pośrednictwem systemu monitoringu wizyjnego w celu zapewnienia bezpieczeństwa pracowników, ochrony obiektu i mienia oraz zachowania w tajemnicy informacji, których ujawnienie mogłoby narazić Szpital na szkodę, na podstawie art. 6 ust. 1 lit f. RODO – prawnie uzasadnionym interesem realizowanym przez Administratora jest zapewnienie bezpieczeństwa mienia jak i bezpieczeństwa osób przebywających na terenie Szpitala;</w:t>
      </w:r>
    </w:p>
    <w:p w:rsidR="00597432" w:rsidRPr="00E50A56" w:rsidRDefault="00210293" w:rsidP="0083146B">
      <w:pPr>
        <w:pStyle w:val="Akapitzlist"/>
        <w:spacing w:after="0"/>
        <w:ind w:left="360" w:right="14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>c) na podstawie zgody (art. 6 ust. 1 lit a. RODO) – wyłącznie w celu wskazanym w treści udzielonej zgody.</w:t>
      </w:r>
    </w:p>
    <w:p w:rsidR="00597432" w:rsidRPr="00E50A56" w:rsidRDefault="00597432" w:rsidP="0083146B">
      <w:pPr>
        <w:pStyle w:val="Akapitzlist"/>
        <w:numPr>
          <w:ilvl w:val="0"/>
          <w:numId w:val="1"/>
        </w:numPr>
        <w:spacing w:after="0"/>
        <w:ind w:right="14"/>
        <w:rPr>
          <w:rFonts w:ascii="Arial" w:hAnsi="Arial" w:cs="Arial"/>
          <w:sz w:val="24"/>
          <w:szCs w:val="24"/>
        </w:rPr>
      </w:pPr>
      <w:r w:rsidRPr="0083146B">
        <w:rPr>
          <w:rFonts w:ascii="Arial" w:hAnsi="Arial" w:cs="Arial"/>
          <w:sz w:val="24"/>
          <w:szCs w:val="24"/>
        </w:rPr>
        <w:t>Podanie danych w celach określonych w lit a.</w:t>
      </w:r>
      <w:r w:rsidRPr="00E50A56">
        <w:rPr>
          <w:rFonts w:ascii="Arial" w:hAnsi="Arial" w:cs="Arial"/>
          <w:sz w:val="24"/>
          <w:szCs w:val="24"/>
        </w:rPr>
        <w:t xml:space="preserve"> jest obowiązkowe i stanowi warunek zawarcia i realizacji umowy wolontariatu – nie podanie danych może skutkować brakiem możliwości zawarcia umowy. </w:t>
      </w:r>
    </w:p>
    <w:p w:rsidR="00597432" w:rsidRPr="00E50A56" w:rsidRDefault="00597432" w:rsidP="0083146B">
      <w:pPr>
        <w:pStyle w:val="Akapitzlist"/>
        <w:spacing w:after="0"/>
        <w:ind w:left="360" w:right="14"/>
        <w:rPr>
          <w:rFonts w:ascii="Arial" w:hAnsi="Arial" w:cs="Arial"/>
          <w:sz w:val="24"/>
          <w:szCs w:val="24"/>
        </w:rPr>
      </w:pPr>
      <w:r w:rsidRPr="0083146B">
        <w:rPr>
          <w:rFonts w:ascii="Arial" w:hAnsi="Arial" w:cs="Arial"/>
          <w:sz w:val="24"/>
          <w:szCs w:val="24"/>
        </w:rPr>
        <w:t>Przetwarzanie danych w celu określonym w lit. b.</w:t>
      </w:r>
      <w:r w:rsidRPr="00E50A56">
        <w:rPr>
          <w:rFonts w:ascii="Arial" w:hAnsi="Arial" w:cs="Arial"/>
          <w:sz w:val="24"/>
          <w:szCs w:val="24"/>
        </w:rPr>
        <w:t xml:space="preserve"> jest obowiązkowe w celu zapewnienia bezpieczeństwa mienia jak i bezpieczeństwa osób prze</w:t>
      </w:r>
      <w:r w:rsidR="0083146B">
        <w:rPr>
          <w:rFonts w:ascii="Arial" w:hAnsi="Arial" w:cs="Arial"/>
          <w:sz w:val="24"/>
          <w:szCs w:val="24"/>
        </w:rPr>
        <w:t>bywających na terenie Szpitala.</w:t>
      </w:r>
    </w:p>
    <w:p w:rsidR="00E50A56" w:rsidRPr="00E50A56" w:rsidRDefault="00597432" w:rsidP="0083146B">
      <w:pPr>
        <w:pStyle w:val="Akapitzlist"/>
        <w:spacing w:after="0"/>
        <w:ind w:left="360" w:right="14"/>
        <w:rPr>
          <w:rFonts w:ascii="Arial" w:hAnsi="Arial" w:cs="Arial"/>
          <w:sz w:val="24"/>
          <w:szCs w:val="24"/>
        </w:rPr>
      </w:pPr>
      <w:r w:rsidRPr="0083146B">
        <w:rPr>
          <w:rFonts w:ascii="Arial" w:hAnsi="Arial" w:cs="Arial"/>
          <w:sz w:val="24"/>
          <w:szCs w:val="24"/>
        </w:rPr>
        <w:lastRenderedPageBreak/>
        <w:t>Podanie danych uzyskanych na podstawie zgody ( tj. w celu określonym w lit. c)</w:t>
      </w:r>
      <w:r w:rsidRPr="00E50A56">
        <w:rPr>
          <w:rFonts w:ascii="Arial" w:hAnsi="Arial" w:cs="Arial"/>
          <w:sz w:val="24"/>
          <w:szCs w:val="24"/>
        </w:rPr>
        <w:t xml:space="preserve">  jest dobrowolne, jednak ich nie podanie może skutkować brakiem możliwości realizacji celu, na który wyrażono zgodę.</w:t>
      </w:r>
    </w:p>
    <w:p w:rsidR="00597432" w:rsidRPr="00E50A56" w:rsidRDefault="00597432" w:rsidP="0083146B">
      <w:pPr>
        <w:pStyle w:val="Akapitzlist"/>
        <w:numPr>
          <w:ilvl w:val="0"/>
          <w:numId w:val="1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 xml:space="preserve">Pani / Pana dane mogą być udostępniane innym podmiotom lub organom upoważnionym na podstawie przepisów prawa, a także na podstawie umów powierzenia, np. dostawcom systemów informatycznych i usług IT. </w:t>
      </w:r>
    </w:p>
    <w:p w:rsidR="00597432" w:rsidRPr="00E50A56" w:rsidRDefault="00597432" w:rsidP="0083146B">
      <w:pPr>
        <w:pStyle w:val="Akapitzlist"/>
        <w:spacing w:after="120" w:line="23" w:lineRule="atLeast"/>
        <w:ind w:left="360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>W przypadku danych z monitoringu – mogą być one udostępniane podmiotom uprawnionym do takiego dostępu, w tym policji, jeżeli mogą stanowić dowód w postępowaniu.</w:t>
      </w:r>
    </w:p>
    <w:p w:rsidR="00597432" w:rsidRPr="00E50A56" w:rsidRDefault="00597432" w:rsidP="0083146B">
      <w:pPr>
        <w:pStyle w:val="Akapitzlist"/>
        <w:numPr>
          <w:ilvl w:val="0"/>
          <w:numId w:val="1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>Pan/Pana dane nie trafią poza Europejski Obszar Gospodarczy (obejmujący Unię Europejską, Norwegię, Liechtenstein i Islandię).</w:t>
      </w:r>
    </w:p>
    <w:p w:rsidR="00597432" w:rsidRPr="00E50A56" w:rsidRDefault="00597432" w:rsidP="0083146B">
      <w:pPr>
        <w:pStyle w:val="Akapitzlist"/>
        <w:numPr>
          <w:ilvl w:val="0"/>
          <w:numId w:val="1"/>
        </w:numPr>
        <w:spacing w:after="0"/>
        <w:ind w:right="14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 xml:space="preserve">Pani/Pana dane osobowe będą przetwarzane przez okres niezbędny do realizacji celów wskazanych w pkt. 3, </w:t>
      </w:r>
      <w:r w:rsidRPr="00E50A56">
        <w:rPr>
          <w:rFonts w:ascii="Arial" w:eastAsia="Times New Roman" w:hAnsi="Arial" w:cs="Arial"/>
          <w:sz w:val="24"/>
          <w:szCs w:val="24"/>
          <w:lang w:eastAsia="pl-PL"/>
        </w:rPr>
        <w:t>a po tym czasie przez okres oraz w zakresie wymaganym przez przepisy powszechnie obowiązującego prawa.</w:t>
      </w:r>
    </w:p>
    <w:p w:rsidR="00210293" w:rsidRPr="00E50A56" w:rsidRDefault="00210293" w:rsidP="0083146B">
      <w:pPr>
        <w:pStyle w:val="Akapitzlist"/>
        <w:numPr>
          <w:ilvl w:val="0"/>
          <w:numId w:val="1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>Przysługują Pani/Panu ok</w:t>
      </w:r>
      <w:bookmarkStart w:id="0" w:name="_GoBack"/>
      <w:bookmarkEnd w:id="0"/>
      <w:r w:rsidRPr="00E50A56">
        <w:rPr>
          <w:rFonts w:ascii="Arial" w:hAnsi="Arial" w:cs="Arial"/>
          <w:sz w:val="24"/>
          <w:szCs w:val="24"/>
        </w:rPr>
        <w:t>reślone w RODO prawa:</w:t>
      </w:r>
    </w:p>
    <w:p w:rsidR="00210293" w:rsidRPr="00E50A56" w:rsidRDefault="00210293" w:rsidP="0083146B">
      <w:pPr>
        <w:pStyle w:val="Akapitzlist"/>
        <w:numPr>
          <w:ilvl w:val="0"/>
          <w:numId w:val="2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>dostępu do treści swoich danych na podstawie art. 15 RODO,</w:t>
      </w:r>
      <w:r w:rsidR="00597432" w:rsidRPr="00E50A56">
        <w:rPr>
          <w:rFonts w:ascii="Arial" w:hAnsi="Arial" w:cs="Arial"/>
          <w:sz w:val="24"/>
          <w:szCs w:val="24"/>
        </w:rPr>
        <w:t xml:space="preserve"> ich sprostowania na podstawie </w:t>
      </w:r>
      <w:r w:rsidRPr="00E50A56">
        <w:rPr>
          <w:rFonts w:ascii="Arial" w:hAnsi="Arial" w:cs="Arial"/>
          <w:sz w:val="24"/>
          <w:szCs w:val="24"/>
        </w:rPr>
        <w:t>art. 16 RODO a także usunięcia w przypadkach określonych w art. 17 RODO ( prawo do usunięcia danych może zostać ograniczone ze względu na obowiązki Administratora dotyczące archiwizacji  dokumentacji) lub ograniczenia przetwarzania, na zasadach określonych w przepisach prawa w art. 18 RODO oraz wniesienia sprzeciwu wobec przetwarzania na zasadach określonych w przepisach prawa, w tym RODO,</w:t>
      </w:r>
    </w:p>
    <w:p w:rsidR="00210293" w:rsidRPr="00E50A56" w:rsidRDefault="00210293" w:rsidP="0083146B">
      <w:pPr>
        <w:pStyle w:val="Akapitzlist"/>
        <w:numPr>
          <w:ilvl w:val="0"/>
          <w:numId w:val="2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 xml:space="preserve">w przypadku danych przetwarzanych na podstawie zgody – </w:t>
      </w:r>
      <w:r w:rsidRPr="00A05D72">
        <w:rPr>
          <w:rFonts w:ascii="Arial" w:hAnsi="Arial" w:cs="Arial"/>
          <w:sz w:val="24"/>
          <w:szCs w:val="24"/>
        </w:rPr>
        <w:t>prawo do</w:t>
      </w:r>
      <w:r w:rsidRPr="00E50A56">
        <w:rPr>
          <w:rFonts w:ascii="Arial" w:hAnsi="Arial" w:cs="Arial"/>
          <w:sz w:val="24"/>
          <w:szCs w:val="24"/>
          <w:u w:val="single"/>
        </w:rPr>
        <w:t xml:space="preserve"> </w:t>
      </w:r>
      <w:r w:rsidRPr="0083146B">
        <w:rPr>
          <w:rFonts w:ascii="Arial" w:hAnsi="Arial" w:cs="Arial"/>
          <w:sz w:val="24"/>
          <w:szCs w:val="24"/>
        </w:rPr>
        <w:t>cofnięcia zgody w dowolnym</w:t>
      </w:r>
      <w:r w:rsidRPr="00E50A56">
        <w:rPr>
          <w:rFonts w:ascii="Arial" w:hAnsi="Arial" w:cs="Arial"/>
          <w:sz w:val="24"/>
          <w:szCs w:val="24"/>
        </w:rPr>
        <w:t xml:space="preserve"> momencie przy czym cofnięcie zgody nie ma wpływu na zgodność przetwarzania, którego dokonano na jej podstawie przed cofnięciem zgody. </w:t>
      </w:r>
    </w:p>
    <w:p w:rsidR="00210293" w:rsidRPr="00E50A56" w:rsidRDefault="00210293" w:rsidP="0083146B">
      <w:pPr>
        <w:pStyle w:val="Akapitzlist"/>
        <w:numPr>
          <w:ilvl w:val="0"/>
          <w:numId w:val="2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 xml:space="preserve">w przypadku przetwarzania danych przy pomocy monitoringu wizyjnego ma Pani/Pan prawo do dostępu do zapisu na którym utrwalone zostały Pani / Pana dane (np. wizerunek), przy założeniu że nie naruszy to praw i wolności osób trzecich. </w:t>
      </w:r>
    </w:p>
    <w:p w:rsidR="00597432" w:rsidRPr="00E50A56" w:rsidRDefault="00210293" w:rsidP="0083146B">
      <w:pPr>
        <w:pStyle w:val="Akapitzlist"/>
        <w:numPr>
          <w:ilvl w:val="0"/>
          <w:numId w:val="2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 xml:space="preserve">prawo wniesienia skargi do Prezesa Urzędu Ochrony Danych Osobowych, jeżeli uzna Pani/Pan, że </w:t>
      </w:r>
      <w:r w:rsidRPr="00E50A56">
        <w:rPr>
          <w:rFonts w:ascii="Arial" w:hAnsi="Arial" w:cs="Arial"/>
          <w:sz w:val="24"/>
          <w:szCs w:val="24"/>
          <w:shd w:val="clear" w:color="auto" w:fill="FFFFFF"/>
        </w:rPr>
        <w:t>przetwarzanie danych osobowych narusza przepisy ogólnego rozporządzenia o ochronie danych osobowych (RODO).</w:t>
      </w:r>
    </w:p>
    <w:p w:rsidR="00210293" w:rsidRPr="00E50A56" w:rsidRDefault="00210293" w:rsidP="0083146B">
      <w:pPr>
        <w:pStyle w:val="Akapitzlist"/>
        <w:numPr>
          <w:ilvl w:val="0"/>
          <w:numId w:val="1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E50A56">
        <w:rPr>
          <w:rFonts w:ascii="Arial" w:hAnsi="Arial" w:cs="Arial"/>
          <w:sz w:val="24"/>
          <w:szCs w:val="24"/>
        </w:rPr>
        <w:t>Pani / Pana dane nie będą przetwarzane w sposób zautomatyzowany i nie będą podlegać profilowaniu.</w:t>
      </w:r>
    </w:p>
    <w:p w:rsidR="00210293" w:rsidRPr="00E50A56" w:rsidRDefault="00210293" w:rsidP="00210293">
      <w:pPr>
        <w:pStyle w:val="Akapitzlist"/>
        <w:spacing w:after="0"/>
        <w:ind w:left="360" w:right="14"/>
        <w:rPr>
          <w:rFonts w:ascii="Arial" w:hAnsi="Arial" w:cs="Arial"/>
          <w:sz w:val="24"/>
          <w:szCs w:val="24"/>
        </w:rPr>
      </w:pPr>
    </w:p>
    <w:p w:rsidR="002B313F" w:rsidRPr="00E50A56" w:rsidRDefault="002B313F" w:rsidP="00210293">
      <w:pPr>
        <w:rPr>
          <w:sz w:val="24"/>
          <w:szCs w:val="24"/>
        </w:rPr>
      </w:pPr>
    </w:p>
    <w:sectPr w:rsidR="002B313F" w:rsidRPr="00E5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44C0"/>
    <w:multiLevelType w:val="hybridMultilevel"/>
    <w:tmpl w:val="7EAE7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C509E8"/>
    <w:multiLevelType w:val="hybridMultilevel"/>
    <w:tmpl w:val="4F7824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5728A5"/>
    <w:multiLevelType w:val="hybridMultilevel"/>
    <w:tmpl w:val="FE74378C"/>
    <w:lvl w:ilvl="0" w:tplc="BB1C9B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A7068"/>
    <w:multiLevelType w:val="hybridMultilevel"/>
    <w:tmpl w:val="92BA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93"/>
    <w:rsid w:val="00210293"/>
    <w:rsid w:val="002B313F"/>
    <w:rsid w:val="00597432"/>
    <w:rsid w:val="0083146B"/>
    <w:rsid w:val="00A05D72"/>
    <w:rsid w:val="00DB0322"/>
    <w:rsid w:val="00E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13841-FA43-40A8-978C-37AEFD17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before="200"/>
        <w:ind w:left="-567" w:right="-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293"/>
    <w:pPr>
      <w:spacing w:before="0" w:after="200" w:line="276" w:lineRule="auto"/>
      <w:ind w:left="0" w:right="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2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029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314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146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sk4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Przybylska Karolina</dc:creator>
  <cp:keywords/>
  <dc:description/>
  <cp:lastModifiedBy>Antoń-Jucha Agnieszka</cp:lastModifiedBy>
  <cp:revision>2</cp:revision>
  <dcterms:created xsi:type="dcterms:W3CDTF">2024-01-12T08:46:00Z</dcterms:created>
  <dcterms:modified xsi:type="dcterms:W3CDTF">2024-01-12T08:46:00Z</dcterms:modified>
</cp:coreProperties>
</file>