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BB" w:rsidRPr="002B6292" w:rsidRDefault="00E43DBB" w:rsidP="001A0162">
      <w:pPr>
        <w:pStyle w:val="Tytu"/>
        <w:spacing w:after="120"/>
        <w:jc w:val="left"/>
      </w:pPr>
      <w:r w:rsidRPr="002B6292">
        <w:t xml:space="preserve">Klauzula informacyjna dotycząca przetwarzania danych osobowych </w:t>
      </w:r>
      <w:r w:rsidR="00202B34" w:rsidRPr="002B6292">
        <w:t xml:space="preserve">dla </w:t>
      </w:r>
      <w:r w:rsidR="00A654B6">
        <w:t>K</w:t>
      </w:r>
      <w:r w:rsidR="00E90D31">
        <w:t>andydata</w:t>
      </w:r>
      <w:r w:rsidR="00202B34" w:rsidRPr="002B6292">
        <w:t xml:space="preserve"> do pracy</w:t>
      </w:r>
      <w:r w:rsidR="00E52BB7">
        <w:t xml:space="preserve"> </w:t>
      </w:r>
    </w:p>
    <w:p w:rsidR="00E43DBB" w:rsidRPr="002B6292" w:rsidRDefault="00E43DBB" w:rsidP="001A0162">
      <w:pPr>
        <w:spacing w:after="120" w:line="259" w:lineRule="auto"/>
        <w:ind w:left="0" w:right="29" w:firstLine="0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  <w:szCs w:val="24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:rsidR="00E43DBB" w:rsidRPr="002B6292" w:rsidRDefault="00E43DBB" w:rsidP="001A0162">
      <w:pPr>
        <w:pStyle w:val="Akapitzlist"/>
        <w:numPr>
          <w:ilvl w:val="0"/>
          <w:numId w:val="1"/>
        </w:numPr>
        <w:spacing w:after="0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  <w:szCs w:val="24"/>
        </w:rPr>
        <w:t xml:space="preserve">Administratorem Pani/Pana danych osobowych jest Samodzielny Publiczny Szpital Kliniczny Nr 4 w Lublinie z siedziba przy ul. Jaczewskiego 8, 20-954 Lublin, </w:t>
      </w:r>
      <w:r w:rsidR="00202B34" w:rsidRPr="002B6292">
        <w:rPr>
          <w:rFonts w:ascii="Arial" w:hAnsi="Arial" w:cs="Arial"/>
          <w:szCs w:val="24"/>
        </w:rPr>
        <w:br/>
      </w:r>
      <w:r w:rsidRPr="002B6292">
        <w:rPr>
          <w:rFonts w:ascii="Arial" w:hAnsi="Arial" w:cs="Arial"/>
          <w:szCs w:val="24"/>
        </w:rPr>
        <w:t>NIP: 712-241-09-26, REGON: 000288751, tel. : +48 81 72 44 226, (zwany dalej: Administratorem).</w:t>
      </w:r>
      <w:bookmarkStart w:id="0" w:name="_GoBack"/>
      <w:bookmarkEnd w:id="0"/>
    </w:p>
    <w:p w:rsidR="00E43DBB" w:rsidRPr="001A0162" w:rsidRDefault="00E43DBB" w:rsidP="001A0162">
      <w:pPr>
        <w:pStyle w:val="Akapitzlist"/>
        <w:numPr>
          <w:ilvl w:val="0"/>
          <w:numId w:val="1"/>
        </w:numPr>
        <w:spacing w:after="0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  <w:szCs w:val="24"/>
        </w:rPr>
        <w:t xml:space="preserve">Z Inspektorem ochrony danych można się kontaktować: pisemnie na adres podany w pkt. 1 lub na adres e-mail </w:t>
      </w:r>
      <w:hyperlink r:id="rId5" w:history="1">
        <w:r w:rsidRPr="001A0162">
          <w:rPr>
            <w:rStyle w:val="Hipercze"/>
            <w:rFonts w:ascii="Arial" w:hAnsi="Arial" w:cs="Arial"/>
            <w:szCs w:val="24"/>
            <w:u w:val="none"/>
          </w:rPr>
          <w:t>iod@spsk4.lublin.pl</w:t>
        </w:r>
      </w:hyperlink>
      <w:r w:rsidRPr="001A0162">
        <w:rPr>
          <w:rFonts w:ascii="Arial" w:hAnsi="Arial" w:cs="Arial"/>
          <w:szCs w:val="24"/>
        </w:rPr>
        <w:t>.</w:t>
      </w:r>
    </w:p>
    <w:p w:rsidR="00202B34" w:rsidRPr="002B6292" w:rsidRDefault="00DE13C0" w:rsidP="001A0162">
      <w:pPr>
        <w:numPr>
          <w:ilvl w:val="0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</w:rPr>
        <w:t>Pani/Pana dane osobowe będą przetwarzane w celu</w:t>
      </w:r>
      <w:r w:rsidR="00202B34" w:rsidRPr="002B6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przeprowadzenia</w:t>
      </w:r>
      <w:r w:rsidR="00202B34" w:rsidRPr="002B6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02B34" w:rsidRPr="002B6292">
        <w:rPr>
          <w:rFonts w:ascii="Arial" w:hAnsi="Arial" w:cs="Arial"/>
        </w:rPr>
        <w:t xml:space="preserve">procesu rekrutacyjnego na podstawie art. 6 ust. 1 lit. c) RODO </w:t>
      </w:r>
      <w:r w:rsidR="00873AA5">
        <w:rPr>
          <w:rFonts w:ascii="Arial" w:hAnsi="Arial" w:cs="Arial"/>
        </w:rPr>
        <w:t xml:space="preserve">w oparciu o </w:t>
      </w:r>
      <w:r w:rsidR="00873AA5" w:rsidRPr="00873AA5">
        <w:rPr>
          <w:rFonts w:ascii="Arial" w:hAnsi="Arial" w:cs="Arial"/>
        </w:rPr>
        <w:t xml:space="preserve">art. 22¹ </w:t>
      </w:r>
      <w:r w:rsidR="00873AA5">
        <w:rPr>
          <w:rFonts w:ascii="Arial" w:hAnsi="Arial" w:cs="Arial"/>
        </w:rPr>
        <w:t>ustawy z dnia 26 czerwca 1974 r. Kodeks</w:t>
      </w:r>
      <w:r w:rsidR="00873AA5" w:rsidRPr="00873AA5">
        <w:rPr>
          <w:rFonts w:ascii="Arial" w:hAnsi="Arial" w:cs="Arial"/>
        </w:rPr>
        <w:t xml:space="preserve"> Pracy </w:t>
      </w:r>
      <w:r w:rsidR="00202B34" w:rsidRPr="002B6292">
        <w:rPr>
          <w:rFonts w:ascii="Arial" w:hAnsi="Arial" w:cs="Arial"/>
        </w:rPr>
        <w:t xml:space="preserve">oraz art. 6 ust. 1 lit. b) RODO tj. w celu podjęcia działań na żądanie osoby, której dane dotyczą przed zawarciem umowy. Dane mogą być też przetwarzane na podstawie art. 6 ust. 1 lit. a) RODO tj. </w:t>
      </w:r>
      <w:r w:rsidR="00202B34" w:rsidRPr="001A0162">
        <w:rPr>
          <w:rFonts w:ascii="Arial" w:hAnsi="Arial" w:cs="Arial"/>
        </w:rPr>
        <w:t>dobrowolnej zgody w przypadku</w:t>
      </w:r>
      <w:r w:rsidR="00202B34" w:rsidRPr="002B6292">
        <w:rPr>
          <w:rFonts w:ascii="Arial" w:hAnsi="Arial" w:cs="Arial"/>
        </w:rPr>
        <w:t xml:space="preserve"> podania danych innych niż wymaganych przepisami prawa lub wyrażenia woli udziału w kolejnych naborach. Prawo do cofnięcia zgody przysługuje w dowolnym momencie, przy czym wycofanie zgody nie ma wpływu na zgodność z prawem przetwarzania, którego dokonano na podstawie zgody przed jej wycofaniem.</w:t>
      </w:r>
    </w:p>
    <w:p w:rsidR="00202B34" w:rsidRPr="002B6292" w:rsidRDefault="00202B34" w:rsidP="001A0162">
      <w:pPr>
        <w:numPr>
          <w:ilvl w:val="0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</w:rPr>
        <w:t xml:space="preserve">Podanie danych osobowych w zakresie wynikającym z Kodeksu pracy jest niezbędne, aby uczestniczyć w postępowaniu rekrutacyjnym – nie podanie tych danych może skutkować brakiem możliwości rozpatrzenia oferty a w konsekwencji nawiązania stosunku pracy. </w:t>
      </w:r>
    </w:p>
    <w:p w:rsidR="00202B34" w:rsidRPr="002B6292" w:rsidRDefault="00202B34" w:rsidP="001A0162">
      <w:pPr>
        <w:numPr>
          <w:ilvl w:val="0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</w:rPr>
        <w:t xml:space="preserve">Odbiorcami Pani/Pana danych zawartych w dokumentacji rekrutacyjnej będą upoważnieni pracownicy Administratora danych oraz podmioty upoważnione do odbioru danych osobowych na podstawie odpowiednich przepisów prawa, a także podmioty, które przetwarzają dane osobowe w imieniu Administratora. </w:t>
      </w:r>
    </w:p>
    <w:p w:rsidR="00202B34" w:rsidRPr="002B6292" w:rsidRDefault="00202B34" w:rsidP="001A0162">
      <w:pPr>
        <w:numPr>
          <w:ilvl w:val="0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</w:rPr>
        <w:t>Pani/Pana dane osobowe będą przetwarzane przez okres niezbędny do realizacji celu przetwarzania, z uwzględnieniem okresów przechowywania dokumentacji określonych w przepisach prawa dotyczących archiwizacji oraz okresów przedawnienia roszczeń.</w:t>
      </w:r>
    </w:p>
    <w:p w:rsidR="00202B34" w:rsidRPr="002B6292" w:rsidRDefault="00202B34" w:rsidP="001A0162">
      <w:pPr>
        <w:numPr>
          <w:ilvl w:val="0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  <w:szCs w:val="24"/>
        </w:rPr>
        <w:t>Przysługują Pani/Panu określone w Rozporządzeniu prawa:</w:t>
      </w:r>
    </w:p>
    <w:p w:rsidR="006938B8" w:rsidRPr="006938B8" w:rsidRDefault="00202B34" w:rsidP="001A0162">
      <w:pPr>
        <w:pStyle w:val="Akapitzlist"/>
        <w:numPr>
          <w:ilvl w:val="0"/>
          <w:numId w:val="5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</w:rPr>
        <w:t>dostępu do danych,</w:t>
      </w:r>
    </w:p>
    <w:p w:rsidR="00202B34" w:rsidRPr="002B6292" w:rsidRDefault="00202B34" w:rsidP="001A0162">
      <w:pPr>
        <w:pStyle w:val="Akapitzlist"/>
        <w:numPr>
          <w:ilvl w:val="0"/>
          <w:numId w:val="5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</w:rPr>
        <w:t xml:space="preserve">żądania </w:t>
      </w:r>
      <w:r w:rsidR="002B6292" w:rsidRPr="002B6292">
        <w:rPr>
          <w:rFonts w:ascii="Arial" w:hAnsi="Arial" w:cs="Arial"/>
        </w:rPr>
        <w:t>ograniczenia ich przetwarzania;</w:t>
      </w:r>
    </w:p>
    <w:p w:rsidR="00202B34" w:rsidRPr="002B6292" w:rsidRDefault="002B6292" w:rsidP="001A0162">
      <w:pPr>
        <w:pStyle w:val="Akapitzlist"/>
        <w:numPr>
          <w:ilvl w:val="0"/>
          <w:numId w:val="5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</w:rPr>
        <w:lastRenderedPageBreak/>
        <w:t>prawo do przenoszenia danych;</w:t>
      </w:r>
      <w:r w:rsidR="00202B34" w:rsidRPr="002B6292">
        <w:rPr>
          <w:rFonts w:ascii="Arial" w:hAnsi="Arial" w:cs="Arial"/>
        </w:rPr>
        <w:t xml:space="preserve"> </w:t>
      </w:r>
    </w:p>
    <w:p w:rsidR="00202B34" w:rsidRPr="006938B8" w:rsidRDefault="00202B34" w:rsidP="001A0162">
      <w:pPr>
        <w:pStyle w:val="Akapitzlist"/>
        <w:numPr>
          <w:ilvl w:val="0"/>
          <w:numId w:val="5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</w:rPr>
        <w:t>a także - w przypadkach przewidzianych przepisami prawa – żądania zaprzestania przet</w:t>
      </w:r>
      <w:r w:rsidR="002B6292" w:rsidRPr="002B6292">
        <w:rPr>
          <w:rFonts w:ascii="Arial" w:hAnsi="Arial" w:cs="Arial"/>
        </w:rPr>
        <w:t>warzania danych, ich usunięcia;</w:t>
      </w:r>
    </w:p>
    <w:p w:rsidR="006938B8" w:rsidRPr="002B6292" w:rsidRDefault="006938B8" w:rsidP="001A0162">
      <w:pPr>
        <w:pStyle w:val="Akapitzlist"/>
        <w:numPr>
          <w:ilvl w:val="0"/>
          <w:numId w:val="5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 xml:space="preserve">prawo do wniesienia skargi do </w:t>
      </w:r>
      <w:r>
        <w:rPr>
          <w:rFonts w:ascii="Arial" w:hAnsi="Arial" w:cs="Arial"/>
          <w:szCs w:val="24"/>
        </w:rPr>
        <w:t>Prezesa Urzędu Ochrony Danych Osobowych</w:t>
      </w:r>
      <w:r w:rsidRPr="00875B2E">
        <w:rPr>
          <w:rFonts w:ascii="Arial" w:hAnsi="Arial" w:cs="Arial"/>
          <w:szCs w:val="24"/>
        </w:rPr>
        <w:t xml:space="preserve">, jeżeli </w:t>
      </w:r>
      <w:r>
        <w:rPr>
          <w:rFonts w:ascii="Arial" w:hAnsi="Arial" w:cs="Arial"/>
          <w:szCs w:val="24"/>
        </w:rPr>
        <w:t xml:space="preserve">uzna </w:t>
      </w:r>
      <w:r w:rsidRPr="00875B2E">
        <w:rPr>
          <w:rFonts w:ascii="Arial" w:hAnsi="Arial" w:cs="Arial"/>
          <w:szCs w:val="24"/>
        </w:rPr>
        <w:t>Pani/Pana dane osobowe są przetwarzane niezgodnie</w:t>
      </w:r>
      <w:r>
        <w:rPr>
          <w:rFonts w:ascii="Arial" w:hAnsi="Arial" w:cs="Arial"/>
          <w:szCs w:val="24"/>
        </w:rPr>
        <w:t xml:space="preserve"> </w:t>
      </w:r>
      <w:r w:rsidRPr="00875B2E">
        <w:rPr>
          <w:rFonts w:ascii="Arial" w:hAnsi="Arial" w:cs="Arial"/>
          <w:szCs w:val="24"/>
        </w:rPr>
        <w:t>z prawnymi</w:t>
      </w:r>
      <w:r>
        <w:rPr>
          <w:rFonts w:ascii="Arial" w:hAnsi="Arial" w:cs="Arial"/>
          <w:szCs w:val="24"/>
        </w:rPr>
        <w:t xml:space="preserve"> RODO.</w:t>
      </w:r>
    </w:p>
    <w:p w:rsidR="007E5EBF" w:rsidRDefault="00202B34" w:rsidP="001A0162">
      <w:pPr>
        <w:pStyle w:val="Akapitzlist"/>
        <w:numPr>
          <w:ilvl w:val="0"/>
          <w:numId w:val="1"/>
        </w:numPr>
        <w:spacing w:after="0"/>
        <w:ind w:right="14"/>
        <w:jc w:val="left"/>
        <w:rPr>
          <w:rFonts w:ascii="Arial" w:hAnsi="Arial" w:cs="Arial"/>
          <w:szCs w:val="24"/>
        </w:rPr>
      </w:pPr>
      <w:r w:rsidRPr="002B6292">
        <w:rPr>
          <w:rFonts w:ascii="Arial" w:hAnsi="Arial" w:cs="Arial"/>
          <w:szCs w:val="24"/>
        </w:rPr>
        <w:t>Pani / Pana dane osobowe nie będą podlegać zautomatyzowanemu podejmowaniu decyzji lub profilowaniu.</w:t>
      </w:r>
    </w:p>
    <w:p w:rsidR="00F4147A" w:rsidRPr="00E50A56" w:rsidRDefault="00F4147A" w:rsidP="001A0162">
      <w:pPr>
        <w:pStyle w:val="Akapitzlist"/>
        <w:numPr>
          <w:ilvl w:val="0"/>
          <w:numId w:val="1"/>
        </w:numPr>
        <w:spacing w:after="120" w:line="23" w:lineRule="atLeast"/>
        <w:ind w:right="0"/>
        <w:jc w:val="left"/>
        <w:rPr>
          <w:rFonts w:ascii="Arial" w:hAnsi="Arial" w:cs="Arial"/>
          <w:szCs w:val="24"/>
        </w:rPr>
      </w:pPr>
      <w:r w:rsidRPr="00E50A56">
        <w:rPr>
          <w:rFonts w:ascii="Arial" w:hAnsi="Arial" w:cs="Arial"/>
          <w:szCs w:val="24"/>
        </w:rPr>
        <w:t>Pan/Pana dane nie trafią poza Europejski Obszar Gospodarczy (obejmujący Unię Europejską, Norwegię, Liechtenstein i Islandię).</w:t>
      </w:r>
    </w:p>
    <w:p w:rsidR="00F4147A" w:rsidRPr="002B6292" w:rsidRDefault="00F4147A" w:rsidP="001A0162">
      <w:pPr>
        <w:pStyle w:val="Akapitzlist"/>
        <w:spacing w:after="0"/>
        <w:ind w:left="360" w:right="14" w:firstLine="0"/>
        <w:jc w:val="left"/>
        <w:rPr>
          <w:rFonts w:ascii="Arial" w:hAnsi="Arial" w:cs="Arial"/>
          <w:szCs w:val="24"/>
        </w:rPr>
      </w:pPr>
    </w:p>
    <w:p w:rsidR="00E43DBB" w:rsidRPr="002B6292" w:rsidRDefault="00E43DBB" w:rsidP="001A0162">
      <w:pPr>
        <w:spacing w:after="3" w:line="271" w:lineRule="auto"/>
        <w:ind w:left="360" w:right="14" w:firstLine="0"/>
        <w:jc w:val="left"/>
        <w:rPr>
          <w:rFonts w:ascii="Arial" w:hAnsi="Arial" w:cs="Arial"/>
          <w:szCs w:val="24"/>
        </w:rPr>
      </w:pPr>
    </w:p>
    <w:sectPr w:rsidR="00E43DBB" w:rsidRPr="002B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3E"/>
    <w:multiLevelType w:val="hybridMultilevel"/>
    <w:tmpl w:val="FFFFFFFF"/>
    <w:lvl w:ilvl="0" w:tplc="16D2FB5E">
      <w:start w:val="1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0DCB8">
      <w:start w:val="1"/>
      <w:numFmt w:val="lowerLetter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63EC0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61A8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A251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0CE0C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25DAC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2ADB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EB35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F775F"/>
    <w:multiLevelType w:val="hybridMultilevel"/>
    <w:tmpl w:val="AE78BB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C94D3C"/>
    <w:multiLevelType w:val="hybridMultilevel"/>
    <w:tmpl w:val="9FF4E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728A5"/>
    <w:multiLevelType w:val="hybridMultilevel"/>
    <w:tmpl w:val="A4DE6B56"/>
    <w:lvl w:ilvl="0" w:tplc="BB1C9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F23742"/>
    <w:multiLevelType w:val="hybridMultilevel"/>
    <w:tmpl w:val="4E2439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BB"/>
    <w:rsid w:val="0002503F"/>
    <w:rsid w:val="001A0162"/>
    <w:rsid w:val="00202B34"/>
    <w:rsid w:val="002B313F"/>
    <w:rsid w:val="002B6292"/>
    <w:rsid w:val="006938B8"/>
    <w:rsid w:val="007E5EBF"/>
    <w:rsid w:val="00873AA5"/>
    <w:rsid w:val="00875B2E"/>
    <w:rsid w:val="00A654B6"/>
    <w:rsid w:val="00DE13C0"/>
    <w:rsid w:val="00E43DBB"/>
    <w:rsid w:val="00E52BB7"/>
    <w:rsid w:val="00E90D31"/>
    <w:rsid w:val="00F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AD79-CB19-4528-AB26-C482A980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before="200"/>
        <w:ind w:left="-567" w:righ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BB"/>
    <w:pPr>
      <w:spacing w:before="0" w:after="111" w:line="270" w:lineRule="auto"/>
      <w:ind w:left="5" w:right="38" w:hanging="5"/>
      <w:jc w:val="both"/>
    </w:pPr>
    <w:rPr>
      <w:rFonts w:ascii="Calibri" w:eastAsia="Calibri" w:hAnsi="Calibri" w:cs="Calibri"/>
      <w:color w:val="000000"/>
      <w:kern w:val="2"/>
      <w:sz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DB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A01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016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sk4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Karolina</dc:creator>
  <cp:keywords/>
  <dc:description/>
  <cp:lastModifiedBy>Antoń-Jucha Agnieszka</cp:lastModifiedBy>
  <cp:revision>2</cp:revision>
  <dcterms:created xsi:type="dcterms:W3CDTF">2024-01-12T08:48:00Z</dcterms:created>
  <dcterms:modified xsi:type="dcterms:W3CDTF">2024-01-12T08:48:00Z</dcterms:modified>
</cp:coreProperties>
</file>